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BA598F">
        <w:rPr>
          <w:rFonts w:ascii="Times New Roman" w:eastAsia="MS Mincho" w:hAnsi="Times New Roman"/>
          <w:b/>
          <w:sz w:val="24"/>
          <w:szCs w:val="24"/>
        </w:rPr>
        <w:t>66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CE3D02" w:rsidP="00CE3D02">
      <w:pPr>
        <w:ind w:firstLine="708"/>
        <w:jc w:val="both"/>
        <w:rPr>
          <w:rFonts w:eastAsia="MS Mincho"/>
        </w:rPr>
      </w:pPr>
      <w:r w:rsidRPr="007C62F5">
        <w:rPr>
          <w:rFonts w:eastAsia="MS Mincho"/>
        </w:rPr>
        <w:t>Мировой судья судебного участка № 2 Пыть-Яхского судебного района Ханты-Ман</w:t>
      </w:r>
      <w:r w:rsidRPr="007C62F5" w:rsidR="004E4733">
        <w:rPr>
          <w:rFonts w:eastAsia="MS Mincho"/>
        </w:rPr>
        <w:t xml:space="preserve">сийского </w:t>
      </w:r>
      <w:r w:rsidRPr="009C7C92" w:rsidR="004E4733">
        <w:rPr>
          <w:rFonts w:eastAsia="MS Mincho"/>
        </w:rPr>
        <w:t>автономного округа-Югры</w:t>
      </w:r>
      <w:r w:rsidRPr="009C7C92">
        <w:rPr>
          <w:rFonts w:eastAsia="MS Mincho"/>
        </w:rPr>
        <w:t xml:space="preserve"> Клочков А</w:t>
      </w:r>
      <w:r w:rsidRPr="009C7C92" w:rsidR="00065532">
        <w:rPr>
          <w:rFonts w:eastAsia="MS Mincho"/>
        </w:rPr>
        <w:t>ндрей Александрович</w:t>
      </w:r>
      <w:r w:rsidRPr="009C7C92" w:rsidR="007D1FFB">
        <w:rPr>
          <w:rFonts w:eastAsia="MS Mincho"/>
        </w:rPr>
        <w:t>, рассмотрев по адресу: 628380</w:t>
      </w:r>
      <w:r w:rsidRPr="009C7C92">
        <w:rPr>
          <w:rFonts w:eastAsia="MS Mincho"/>
        </w:rPr>
        <w:t>, ХМАО-</w:t>
      </w:r>
      <w:r w:rsidRPr="00FF48D4">
        <w:rPr>
          <w:rFonts w:eastAsia="MS Mincho"/>
        </w:rPr>
        <w:t>Югра,  г.</w:t>
      </w:r>
      <w:r w:rsidRPr="00FF48D4">
        <w:rPr>
          <w:rFonts w:eastAsia="MS Mincho"/>
        </w:rPr>
        <w:t xml:space="preserve"> Пыть-Ях, </w:t>
      </w:r>
      <w:r w:rsidRPr="00FF48D4" w:rsidR="007D1FFB">
        <w:rPr>
          <w:rFonts w:eastAsia="MS Mincho"/>
        </w:rPr>
        <w:t>2 мкр., д. 4</w:t>
      </w:r>
      <w:r w:rsidRPr="00FF48D4">
        <w:rPr>
          <w:rFonts w:eastAsia="MS Mincho"/>
        </w:rPr>
        <w:t xml:space="preserve">, </w:t>
      </w:r>
      <w:r w:rsidRPr="00FF48D4" w:rsidR="00592F90">
        <w:rPr>
          <w:rFonts w:eastAsia="MS Mincho"/>
        </w:rPr>
        <w:t>дело об административном правонарушении в отношении</w:t>
      </w:r>
      <w:r w:rsidRPr="00FF48D4" w:rsidR="00FF48D4">
        <w:rPr>
          <w:rFonts w:eastAsia="MS Mincho"/>
        </w:rPr>
        <w:t xml:space="preserve"> </w:t>
      </w:r>
      <w:r>
        <w:t>Богданова Дениса Анатольевича, ---</w:t>
      </w:r>
      <w:r>
        <w:rPr>
          <w:rFonts w:eastAsia="MS Mincho"/>
        </w:rPr>
        <w:t>,</w:t>
      </w:r>
    </w:p>
    <w:p w:rsidR="00CE3D02" w:rsidP="00CE3D02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CE3D02" w:rsidP="00CE3D02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CE3D02" w:rsidP="00CE3D02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CE3D02" w:rsidP="00CE3D02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Гр-н Богданов Д.А. постановлением ---</w:t>
      </w:r>
      <w:r w:rsidR="00BA598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</w:t>
      </w:r>
      <w:r>
        <w:rPr>
          <w:rFonts w:ascii="Times New Roman" w:eastAsia="MS Mincho" w:hAnsi="Times New Roman"/>
          <w:sz w:val="24"/>
          <w:szCs w:val="24"/>
        </w:rPr>
        <w:t>ении административного право</w:t>
      </w:r>
      <w:r w:rsidR="00BA598F">
        <w:rPr>
          <w:rFonts w:ascii="Times New Roman" w:eastAsia="MS Mincho" w:hAnsi="Times New Roman"/>
          <w:sz w:val="24"/>
          <w:szCs w:val="24"/>
        </w:rPr>
        <w:t>нарушения, предусмотренного ч. 1</w:t>
      </w:r>
      <w:r>
        <w:rPr>
          <w:rFonts w:ascii="Times New Roman" w:eastAsia="MS Mincho" w:hAnsi="Times New Roman"/>
          <w:sz w:val="24"/>
          <w:szCs w:val="24"/>
        </w:rPr>
        <w:t xml:space="preserve"> ст. 19.24 КоАП РФ с назначением наказания в виде адми</w:t>
      </w:r>
      <w:r w:rsidR="00BA598F">
        <w:rPr>
          <w:rFonts w:ascii="Times New Roman" w:eastAsia="MS Mincho" w:hAnsi="Times New Roman"/>
          <w:sz w:val="24"/>
          <w:szCs w:val="24"/>
        </w:rPr>
        <w:t>нистративного штрафа в размере 10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</w:t>
      </w:r>
      <w:r w:rsidR="00BA598F">
        <w:rPr>
          <w:rFonts w:ascii="Times New Roman" w:eastAsia="MS Mincho" w:hAnsi="Times New Roman"/>
          <w:sz w:val="24"/>
          <w:szCs w:val="24"/>
        </w:rPr>
        <w:t>ния, вступило в законную силу 01.10.2023</w:t>
      </w:r>
      <w:r>
        <w:rPr>
          <w:rFonts w:ascii="Times New Roman" w:eastAsia="MS Mincho" w:hAnsi="Times New Roman"/>
          <w:sz w:val="24"/>
          <w:szCs w:val="24"/>
        </w:rPr>
        <w:t>. В у</w:t>
      </w:r>
      <w:r>
        <w:rPr>
          <w:rFonts w:ascii="Times New Roman" w:eastAsia="MS Mincho" w:hAnsi="Times New Roman"/>
          <w:sz w:val="24"/>
          <w:szCs w:val="24"/>
        </w:rPr>
        <w:t>становленный ст. 32.2. ч. 1 КоАП РФ 60-ти дневный срок, исчисляемый со дня вступления постановления о наложения административного штраф</w:t>
      </w:r>
      <w:r w:rsidR="00BA598F">
        <w:rPr>
          <w:rFonts w:ascii="Times New Roman" w:eastAsia="MS Mincho" w:hAnsi="Times New Roman"/>
          <w:sz w:val="24"/>
          <w:szCs w:val="24"/>
        </w:rPr>
        <w:t>а в законную силу, то есть до 01.12.2023</w:t>
      </w:r>
      <w:r>
        <w:rPr>
          <w:rFonts w:ascii="Times New Roman" w:eastAsia="MS Mincho" w:hAnsi="Times New Roman"/>
          <w:sz w:val="24"/>
          <w:szCs w:val="24"/>
        </w:rPr>
        <w:t>, Богданов Д.А., проживая по адресу ---</w:t>
      </w:r>
      <w:r>
        <w:rPr>
          <w:rFonts w:ascii="Times New Roman" w:eastAsia="MS Mincho" w:hAnsi="Times New Roman"/>
          <w:sz w:val="24"/>
          <w:szCs w:val="24"/>
        </w:rPr>
        <w:t>, административный штраф не уплатил.</w:t>
      </w:r>
    </w:p>
    <w:p w:rsidR="00CE3D02" w:rsidP="00CE3D02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назначено судебное заседание. </w:t>
      </w:r>
    </w:p>
    <w:p w:rsidR="00CE3D02" w:rsidP="00CE3D02">
      <w:pPr>
        <w:ind w:firstLine="708"/>
        <w:jc w:val="both"/>
        <w:rPr>
          <w:rFonts w:eastAsia="MS Mincho"/>
        </w:rPr>
      </w:pPr>
      <w:r>
        <w:rPr>
          <w:rFonts w:eastAsia="MS Mincho"/>
        </w:rPr>
        <w:t>Богданов Д.А. извещен о времени и месте рассмотрения дела, на судебное заседание не явился, воз</w:t>
      </w:r>
      <w:r>
        <w:rPr>
          <w:rFonts w:eastAsia="MS Mincho"/>
        </w:rPr>
        <w:t xml:space="preserve">ражений на протокол не представил, ходатайств по делу об истребовании доказательств либо об отложении его рассмотрения, не заявил. Мировой судья полагает исполненной обязанность по извещению о времени и месте рассмотрения дела, признает причину его неявки </w:t>
      </w:r>
      <w:r>
        <w:rPr>
          <w:rFonts w:eastAsia="MS Mincho"/>
        </w:rPr>
        <w:t xml:space="preserve">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</w:t>
      </w:r>
      <w:r>
        <w:rPr>
          <w:rFonts w:eastAsia="MS Mincho"/>
        </w:rPr>
        <w:t>, поскольку дальнейшее отложение рассмотрения дела повлечет нарушение разумного срока его рассмотрения.</w:t>
      </w:r>
    </w:p>
    <w:p w:rsidR="00CE3D02" w:rsidP="00CE3D02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Богданов Д.А. неоплату штрафа в установленный срок не оспаривал </w:t>
      </w:r>
    </w:p>
    <w:p w:rsidR="00CE3D02" w:rsidP="00CE3D02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</w:t>
      </w:r>
      <w:r>
        <w:rPr>
          <w:rFonts w:eastAsia="MS Mincho"/>
        </w:rPr>
        <w:t xml:space="preserve">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CE3D02" w:rsidP="00CE3D02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</w:t>
      </w:r>
      <w:r>
        <w:rPr>
          <w:rFonts w:eastAsia="MS Mincho"/>
        </w:rPr>
        <w:t>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</w:t>
      </w:r>
      <w:r>
        <w:rPr>
          <w:rFonts w:eastAsia="MS Mincho"/>
        </w:rPr>
        <w:t>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правонарушителя с заявлением о рассрочке или отсрочке уплаты штрафа не</w:t>
      </w:r>
      <w:r>
        <w:rPr>
          <w:rFonts w:eastAsia="MS Mincho"/>
        </w:rPr>
        <w:t xml:space="preserve"> представлено, доказательств  нетрудоспособности он не представил, по мнению мирового судьи имел возможность оплатить штраф в установленный срок. Оснований для освобождения от обязанности от оплаты штрафа в установленный срок и от ответственности за невыпо</w:t>
      </w:r>
      <w:r>
        <w:rPr>
          <w:rFonts w:eastAsia="MS Mincho"/>
        </w:rPr>
        <w:t>лнение данной обязанности не установлено.</w:t>
      </w:r>
    </w:p>
    <w:p w:rsidR="00CE3D02" w:rsidP="00CE3D02">
      <w:pPr>
        <w:jc w:val="both"/>
        <w:rPr>
          <w:rFonts w:eastAsia="MS Mincho"/>
        </w:rPr>
      </w:pPr>
      <w:r>
        <w:rPr>
          <w:rFonts w:eastAsia="MS Mincho"/>
        </w:rPr>
        <w:tab/>
        <w:t>На основании изложенного, мировой судья считает необходимым признать виновным гр-на Богданова Д.А.  в совершении административного правонарушения, предусмотренного ч. 1 ст. 20.25 КоАП РФ – неуплата административно</w:t>
      </w:r>
      <w:r>
        <w:rPr>
          <w:rFonts w:eastAsia="MS Mincho"/>
        </w:rPr>
        <w:t>го штрафа в срок, предусмотренный КоАП РФ. Оснований для прекращения дела мировой судья не усматривает.</w:t>
      </w:r>
    </w:p>
    <w:p w:rsidR="00CE3D02" w:rsidRPr="004B0D7E" w:rsidP="00CE3D02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</w:t>
      </w:r>
      <w:r>
        <w:t xml:space="preserve">ественное положение, обстоятельства, смягчающие административную ответственность, и обстоятельства, </w:t>
      </w:r>
      <w:r w:rsidRPr="004B0D7E">
        <w:t>отягчающие административную ответственность.</w:t>
      </w:r>
    </w:p>
    <w:p w:rsidR="004B0D7E" w:rsidRPr="004B0D7E" w:rsidP="004B0D7E">
      <w:pPr>
        <w:ind w:firstLine="708"/>
        <w:jc w:val="both"/>
      </w:pPr>
      <w:r w:rsidRPr="004B0D7E">
        <w:t xml:space="preserve">Повторное совершение </w:t>
      </w:r>
      <w:hyperlink r:id="rId4" w:history="1">
        <w:r w:rsidRPr="004B0D7E">
          <w:rPr>
            <w:rStyle w:val="Hyperlink"/>
            <w:color w:val="auto"/>
            <w:u w:val="none"/>
          </w:rPr>
          <w:t>однородного</w:t>
        </w:r>
      </w:hyperlink>
      <w:r w:rsidRPr="004B0D7E">
        <w:t xml:space="preserve"> административного правонарушения, то е</w:t>
      </w:r>
      <w:r w:rsidRPr="004B0D7E">
        <w:t xml:space="preserve">сть совершение административного правонарушения в период, когда лицо считается подвергнутым </w:t>
      </w:r>
      <w:r w:rsidRPr="004B0D7E">
        <w:t xml:space="preserve">административному наказанию в соответствии со </w:t>
      </w:r>
      <w:hyperlink r:id="rId5" w:anchor="sub_46" w:history="1">
        <w:r w:rsidRPr="004B0D7E">
          <w:rPr>
            <w:rStyle w:val="Hyperlink"/>
            <w:color w:val="auto"/>
            <w:u w:val="none"/>
          </w:rPr>
          <w:t>статьей 4.6</w:t>
        </w:r>
      </w:hyperlink>
      <w:r w:rsidRPr="004B0D7E">
        <w:t xml:space="preserve"> КоАП РФ за совершение однородного административного правонарушения</w:t>
      </w:r>
      <w:r w:rsidRPr="004B0D7E">
        <w:rPr>
          <w:rFonts w:eastAsia="MS Mincho"/>
        </w:rPr>
        <w:t xml:space="preserve">. </w:t>
      </w:r>
      <w:r>
        <w:rPr>
          <w:rFonts w:eastAsia="MS Mincho"/>
        </w:rPr>
        <w:t xml:space="preserve">Признание вины мировой судья относит к обстоятельствам, смягчающим </w:t>
      </w:r>
      <w:r w:rsidRPr="004B0D7E">
        <w:rPr>
          <w:rFonts w:eastAsia="MS Mincho"/>
        </w:rPr>
        <w:t xml:space="preserve">административную ответственность. </w:t>
      </w:r>
      <w:r w:rsidRPr="004B0D7E">
        <w:t>С учетом обстоятельств рассмотрения дела, мировой с</w:t>
      </w:r>
      <w:r w:rsidRPr="004B0D7E">
        <w:t xml:space="preserve">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CE3D02" w:rsidRPr="004B0D7E" w:rsidP="00CE3D02">
      <w:pPr>
        <w:jc w:val="both"/>
        <w:rPr>
          <w:rFonts w:eastAsia="MS Mincho"/>
        </w:rPr>
      </w:pPr>
      <w:r w:rsidRPr="004B0D7E">
        <w:rPr>
          <w:rFonts w:eastAsia="MS Mincho"/>
        </w:rPr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CE3D02" w:rsidP="00CE3D02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BA598F">
        <w:rPr>
          <w:rFonts w:eastAsia="MS Mincho"/>
        </w:rPr>
        <w:t>Богданова Дениса Анатольевича</w:t>
      </w:r>
      <w:r w:rsidR="00480C98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="00BA598F">
        <w:rPr>
          <w:rFonts w:eastAsia="MS Mincho"/>
        </w:rPr>
        <w:t>2</w:t>
      </w:r>
      <w:r w:rsidR="00FF48D4">
        <w:rPr>
          <w:rFonts w:eastAsia="MS Mincho"/>
        </w:rPr>
        <w:t>00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="00BA598F">
        <w:rPr>
          <w:rFonts w:eastAsia="MS Mincho"/>
        </w:rPr>
        <w:t>две тысячи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 xml:space="preserve">Административный штраф подлежит перечислению на счет: </w:t>
      </w:r>
      <w:r w:rsidRPr="007C62F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</w:t>
      </w:r>
      <w:r w:rsidRPr="007C62F5">
        <w:t xml:space="preserve">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</w:t>
      </w:r>
      <w:r w:rsidRPr="007C62F5">
        <w:t>04872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>
        <w:t>---</w:t>
      </w:r>
      <w:r w:rsidR="00BA598F">
        <w:t xml:space="preserve"> </w:t>
      </w:r>
      <w:r w:rsidRPr="007C62F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>Разъяснить лицу, привлекаемому к административной ответственности, что</w:t>
      </w:r>
      <w:r w:rsidRPr="007C62F5">
        <w:rPr>
          <w:snapToGrid w:val="0"/>
        </w:rPr>
        <w:t xml:space="preserve"> в соответствии с ч. 1 ст. 32.2 КоАП РФ, </w:t>
      </w:r>
      <w:r w:rsidRPr="007C62F5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</w:t>
      </w:r>
      <w:r w:rsidRPr="007C62F5">
        <w:t>чения срока отсрочки или рассрочки, предусмотренных</w:t>
      </w:r>
      <w:r w:rsidRPr="00B035BE">
        <w:t xml:space="preserve">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</w:t>
      </w:r>
      <w:r w:rsidRPr="00B035BE">
        <w:t>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</w:t>
      </w:r>
      <w:r w:rsidRPr="00B035BE">
        <w:t>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</w:t>
      </w:r>
      <w:r w:rsidRPr="00B035BE">
        <w:t>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</w:t>
      </w:r>
      <w:r w:rsidRPr="00B035BE">
        <w:t xml:space="preserve">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</w:t>
      </w:r>
      <w:r w:rsidRPr="00B035BE">
        <w:t xml:space="preserve">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</w:t>
      </w:r>
      <w:r w:rsidRPr="00B035BE">
        <w:rPr>
          <w:rFonts w:eastAsia="MS Mincho"/>
        </w:rPr>
        <w:t xml:space="preserve">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4C6E6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0D7E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C6E62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430A"/>
    <w:rsid w:val="005A7D96"/>
    <w:rsid w:val="005B1162"/>
    <w:rsid w:val="005B477E"/>
    <w:rsid w:val="005C1E26"/>
    <w:rsid w:val="005C4440"/>
    <w:rsid w:val="005C4CE7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423C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891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4500"/>
    <w:rsid w:val="00BA4568"/>
    <w:rsid w:val="00BA4B35"/>
    <w:rsid w:val="00BA598F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28C8"/>
    <w:rsid w:val="00CE39E8"/>
    <w:rsid w:val="00CE3D02"/>
    <w:rsid w:val="00CE6F4E"/>
    <w:rsid w:val="00CF055E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7A29"/>
    <w:rsid w:val="00E2264B"/>
    <w:rsid w:val="00E31FBC"/>
    <w:rsid w:val="00E34D95"/>
    <w:rsid w:val="00E376A9"/>
    <w:rsid w:val="00E42BD9"/>
    <w:rsid w:val="00E42F82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